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31" w:rsidRPr="00C76D31" w:rsidRDefault="00C76D31" w:rsidP="00C76D31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913" w:tblpY="-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76D31" w:rsidRPr="00C76D31" w:rsidTr="00C76D3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D31" w:rsidRPr="00C76D31" w:rsidRDefault="00C76D31" w:rsidP="00C76D31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6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BỘ TƯ PHÁP</w:t>
            </w:r>
            <w:r w:rsidRPr="00C76D31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AE8A15" wp14:editId="3CF41A6D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200024</wp:posOffset>
                      </wp:positionV>
                      <wp:extent cx="8280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5pt" to="13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pg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Mk9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C76D31" w:rsidRPr="00C76D31" w:rsidRDefault="00C76D31" w:rsidP="00C76D31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76D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PHỤ LỤC</w:t>
      </w:r>
    </w:p>
    <w:p w:rsidR="00C76D31" w:rsidRPr="00C76D31" w:rsidRDefault="00C76D31" w:rsidP="00C76D31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C76D31">
        <w:rPr>
          <w:rFonts w:ascii="Times New Roman" w:hAnsi="Times New Roman"/>
          <w:b/>
          <w:szCs w:val="28"/>
          <w:lang w:val="nl-NL"/>
        </w:rPr>
        <w:t>Danh mục biểu báo cáo thống kê định kỳ 06 tháng thuộc trách nhiệm báo cáo của Sở Tư pháp theo quy định tại Thông tư số 03/2019/TT-BTP ngày 20/3/2019 của</w:t>
      </w:r>
      <w:r>
        <w:rPr>
          <w:rFonts w:ascii="Times New Roman" w:hAnsi="Times New Roman"/>
          <w:b/>
          <w:szCs w:val="28"/>
          <w:lang w:val="nl-NL"/>
        </w:rPr>
        <w:t xml:space="preserve"> Bộ trưởng</w:t>
      </w:r>
      <w:r w:rsidRPr="00C76D31">
        <w:rPr>
          <w:rFonts w:ascii="Times New Roman" w:hAnsi="Times New Roman"/>
          <w:b/>
          <w:szCs w:val="28"/>
          <w:lang w:val="nl-NL"/>
        </w:rPr>
        <w:t xml:space="preserve"> Bộ Tư pháp quy định một số nội dung về hoạt động thống kê của Ngành Tư pháp</w:t>
      </w:r>
    </w:p>
    <w:p w:rsidR="00C76D31" w:rsidRPr="007B68BF" w:rsidRDefault="00C76D31" w:rsidP="00C76D31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i/>
          <w:szCs w:val="28"/>
          <w:lang w:val="nl-NL"/>
        </w:rPr>
        <w:t xml:space="preserve">(Kèm theo Công văn số </w:t>
      </w:r>
      <w:r w:rsidR="00EB4F52">
        <w:rPr>
          <w:rFonts w:ascii="Times New Roman" w:hAnsi="Times New Roman"/>
          <w:i/>
          <w:szCs w:val="28"/>
          <w:lang w:val="nl-NL"/>
        </w:rPr>
        <w:t>1889</w:t>
      </w:r>
      <w:r>
        <w:rPr>
          <w:rFonts w:ascii="Times New Roman" w:hAnsi="Times New Roman"/>
          <w:i/>
          <w:szCs w:val="28"/>
          <w:lang w:val="nl-NL"/>
        </w:rPr>
        <w:t xml:space="preserve">/BTP-VP  ngày </w:t>
      </w:r>
      <w:r w:rsidR="00EB4F52">
        <w:rPr>
          <w:rFonts w:ascii="Times New Roman" w:hAnsi="Times New Roman"/>
          <w:i/>
          <w:szCs w:val="28"/>
          <w:lang w:val="nl-NL"/>
        </w:rPr>
        <w:t>26</w:t>
      </w:r>
      <w:bookmarkStart w:id="0" w:name="_GoBack"/>
      <w:bookmarkEnd w:id="0"/>
      <w:r>
        <w:rPr>
          <w:rFonts w:ascii="Times New Roman" w:hAnsi="Times New Roman"/>
          <w:i/>
          <w:szCs w:val="28"/>
          <w:lang w:val="nl-NL"/>
        </w:rPr>
        <w:t xml:space="preserve"> /5/20</w:t>
      </w:r>
      <w:r w:rsidR="00E62B17">
        <w:rPr>
          <w:rFonts w:ascii="Times New Roman" w:hAnsi="Times New Roman"/>
          <w:i/>
          <w:szCs w:val="28"/>
          <w:lang w:val="nl-NL"/>
        </w:rPr>
        <w:t>20</w:t>
      </w:r>
      <w:r>
        <w:rPr>
          <w:rFonts w:ascii="Times New Roman" w:hAnsi="Times New Roman"/>
          <w:i/>
          <w:szCs w:val="28"/>
          <w:lang w:val="nl-NL"/>
        </w:rPr>
        <w:t xml:space="preserve"> của Bộ Tư pháp)</w:t>
      </w:r>
    </w:p>
    <w:p w:rsidR="00C76D31" w:rsidRPr="00C76D31" w:rsidRDefault="00C76D31" w:rsidP="00C76D31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i/>
          <w:szCs w:val="28"/>
          <w:shd w:val="clear" w:color="auto" w:fill="FFFFFF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97"/>
        <w:gridCol w:w="5881"/>
      </w:tblGrid>
      <w:tr w:rsidR="00C76D31" w:rsidRPr="00C76D31" w:rsidTr="00364DEE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01c/BTP/VĐC/XDPL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VBQPPL được ban hành trên địa bàn tỉnh; Số dự thảo VBQPPL do cơ quan tư pháp trên địa bàn tỉnh thẩm định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04b/BTP/KTrVB/KTTTQ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kiểm tra, xử lý văn bản theo thẩm quyền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08b/BTP/BTTP/LSTN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Tình hình tổ chức và hoạt động của tổ chức hành nghề luật sư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09d/BTP/PBGDPL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Tình hình tổ chức và hoạt động phổ biến giáo dục pháp luật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11d/BTP/PBGDPL/HGCS-TCPL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hoạt động của tổ hòa giải ở cơ sở, xây dựng cấp xã đạt chuẩn tiếp cận pháp luật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12b/BTP/BTTP/CC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Tình hình tổ chức và hoạt động công chứng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17c/BTP/HTQTCT/CT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chứng thực của Phòng Tư pháp và UBND cấp xã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19/BTP/LLTP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phiếu lý lịch tư pháp đã cấp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20a/BTP/LLTP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lượng thông tin lý lịch tư pháp nhận được và xử lý của Sở Tư pháp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21/BTP/LLTP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người có lý lịch tư pháp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22c/BTP/CN/TN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Kết quả đăng ký nuôi con nuôi trong nước tại UBND cấp xã trên địa bàn tỉnh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24/BTP/TGPL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lượt người đã được trợ giúp pháp lý</w:t>
            </w:r>
          </w:p>
        </w:tc>
      </w:tr>
      <w:tr w:rsidR="00C76D31" w:rsidRPr="00C76D31" w:rsidTr="00364DEE">
        <w:tc>
          <w:tcPr>
            <w:tcW w:w="746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25/BTP/TGPL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D31" w:rsidRPr="00C76D31" w:rsidRDefault="00C76D31" w:rsidP="00C76D3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31">
              <w:rPr>
                <w:rFonts w:ascii="Times New Roman" w:hAnsi="Times New Roman"/>
                <w:sz w:val="28"/>
                <w:szCs w:val="28"/>
              </w:rPr>
              <w:t>Số vụ việc trợ giúp pháp lý</w:t>
            </w:r>
          </w:p>
        </w:tc>
      </w:tr>
    </w:tbl>
    <w:p w:rsidR="00FA34F2" w:rsidRPr="00C76D31" w:rsidRDefault="00FA34F2" w:rsidP="00C76D31">
      <w:pPr>
        <w:rPr>
          <w:rFonts w:ascii="Times New Roman" w:hAnsi="Times New Roman"/>
          <w:sz w:val="28"/>
          <w:szCs w:val="28"/>
        </w:rPr>
      </w:pPr>
    </w:p>
    <w:sectPr w:rsidR="00FA34F2" w:rsidRPr="00C76D31" w:rsidSect="00AB3922">
      <w:pgSz w:w="11907" w:h="16840" w:code="9"/>
      <w:pgMar w:top="426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7"/>
    <w:rsid w:val="00053CF5"/>
    <w:rsid w:val="00664B67"/>
    <w:rsid w:val="007C6D77"/>
    <w:rsid w:val="007D4FAA"/>
    <w:rsid w:val="00AB3922"/>
    <w:rsid w:val="00C23760"/>
    <w:rsid w:val="00C52011"/>
    <w:rsid w:val="00C76D31"/>
    <w:rsid w:val="00E30C38"/>
    <w:rsid w:val="00E62B17"/>
    <w:rsid w:val="00EB4F52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77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D77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C6D77"/>
    <w:rPr>
      <w:rFonts w:ascii=".VnTime" w:eastAsia="Times New Roman" w:hAnsi=".VnTime" w:cs="Times New Roman"/>
      <w:szCs w:val="24"/>
    </w:rPr>
  </w:style>
  <w:style w:type="character" w:styleId="Hyperlink">
    <w:name w:val="Hyperlink"/>
    <w:rsid w:val="00AB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F6D37-75AB-4DE8-AD2E-C84A3C91094F}"/>
</file>

<file path=customXml/itemProps2.xml><?xml version="1.0" encoding="utf-8"?>
<ds:datastoreItem xmlns:ds="http://schemas.openxmlformats.org/officeDocument/2006/customXml" ds:itemID="{186BA73D-14C8-4E5A-9D16-3D8ABD6202E1}"/>
</file>

<file path=customXml/itemProps3.xml><?xml version="1.0" encoding="utf-8"?>
<ds:datastoreItem xmlns:ds="http://schemas.openxmlformats.org/officeDocument/2006/customXml" ds:itemID="{BACFDBCC-F383-4633-AEA9-0FC42F987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10</cp:revision>
  <dcterms:created xsi:type="dcterms:W3CDTF">2017-05-12T03:40:00Z</dcterms:created>
  <dcterms:modified xsi:type="dcterms:W3CDTF">2020-05-26T04:31:00Z</dcterms:modified>
</cp:coreProperties>
</file>